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D5B9" w14:textId="7D96EA8B" w:rsidR="001777C0" w:rsidRPr="001C121A" w:rsidRDefault="00CD40DB" w:rsidP="00072DBA">
      <w:pPr>
        <w:pStyle w:val="Titre1"/>
        <w:jc w:val="center"/>
      </w:pPr>
      <w:r w:rsidRPr="001C121A">
        <w:t xml:space="preserve">Grille de sélection des </w:t>
      </w:r>
      <w:r w:rsidRPr="00072DBA">
        <w:t>demandes</w:t>
      </w:r>
      <w:r w:rsidRPr="001C121A">
        <w:t xml:space="preserve"> d’aide</w:t>
      </w:r>
    </w:p>
    <w:p w14:paraId="24D619E6" w14:textId="77777777" w:rsidR="00366791" w:rsidRDefault="001C121A" w:rsidP="00366791">
      <w:pPr>
        <w:pStyle w:val="Titre2"/>
      </w:pPr>
      <w:r w:rsidRPr="00EA1C83">
        <w:t>73.0</w:t>
      </w:r>
      <w:r w:rsidR="00F449CB">
        <w:t>1</w:t>
      </w:r>
      <w:r w:rsidRPr="00EA1C83">
        <w:t xml:space="preserve"> </w:t>
      </w:r>
      <w:r w:rsidR="00F449CB">
        <w:t xml:space="preserve">Modernisation et adaptation des exploitations d’élevage au dérèglement climatique </w:t>
      </w:r>
    </w:p>
    <w:p w14:paraId="3A5A86BF" w14:textId="62AF0E9A" w:rsidR="00F449CB" w:rsidRDefault="00F449CB" w:rsidP="00744D65">
      <w:pPr>
        <w:pStyle w:val="Titre3"/>
      </w:pPr>
      <w:r w:rsidRPr="00F449CB">
        <w:t xml:space="preserve">Volet </w:t>
      </w:r>
      <w:r w:rsidR="00FA0361">
        <w:t>Effluents</w:t>
      </w:r>
    </w:p>
    <w:p w14:paraId="70D026FF" w14:textId="77777777" w:rsidR="00E854D3" w:rsidRPr="00E854D3" w:rsidRDefault="00E854D3" w:rsidP="00E854D3">
      <w:pPr>
        <w:rPr>
          <w:sz w:val="2"/>
          <w:szCs w:val="2"/>
        </w:rPr>
      </w:pPr>
    </w:p>
    <w:p w14:paraId="23ACC64E" w14:textId="36B4EDC5" w:rsidR="008E75D1" w:rsidRPr="00E854D3" w:rsidRDefault="00E854D3" w:rsidP="00E854D3">
      <w:pPr>
        <w:jc w:val="center"/>
        <w:rPr>
          <w:rFonts w:ascii="Arial" w:hAnsi="Arial" w:cs="Arial"/>
          <w:i/>
          <w:iCs/>
        </w:rPr>
      </w:pPr>
      <w:r w:rsidRPr="00E854D3">
        <w:rPr>
          <w:rFonts w:ascii="Arial" w:hAnsi="Arial" w:cs="Arial"/>
          <w:i/>
          <w:iCs/>
        </w:rPr>
        <w:t xml:space="preserve">Validée par le Comité régional de suivi du </w:t>
      </w:r>
    </w:p>
    <w:tbl>
      <w:tblPr>
        <w:tblW w:w="9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0"/>
        <w:gridCol w:w="2156"/>
        <w:gridCol w:w="4123"/>
        <w:gridCol w:w="1140"/>
      </w:tblGrid>
      <w:tr w:rsidR="001B2479" w:rsidRPr="001B2479" w14:paraId="6A1EE97B" w14:textId="77777777" w:rsidTr="003472B4">
        <w:trPr>
          <w:trHeight w:val="567"/>
        </w:trPr>
        <w:tc>
          <w:tcPr>
            <w:tcW w:w="1837" w:type="dxa"/>
            <w:vAlign w:val="center"/>
            <w:hideMark/>
          </w:tcPr>
          <w:p w14:paraId="50796AA6" w14:textId="305D8646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Principes de sélection</w:t>
            </w:r>
          </w:p>
        </w:tc>
        <w:tc>
          <w:tcPr>
            <w:tcW w:w="1877" w:type="dxa"/>
            <w:vAlign w:val="center"/>
            <w:hideMark/>
          </w:tcPr>
          <w:p w14:paraId="5CFD4B5A" w14:textId="6C17B36E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Critères</w:t>
            </w:r>
          </w:p>
        </w:tc>
        <w:tc>
          <w:tcPr>
            <w:tcW w:w="3589" w:type="dxa"/>
            <w:vAlign w:val="center"/>
            <w:hideMark/>
          </w:tcPr>
          <w:p w14:paraId="7C40AEDB" w14:textId="77777777" w:rsidR="001B2479" w:rsidRPr="001B2479" w:rsidRDefault="001B2479" w:rsidP="001B24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Modalités</w:t>
            </w:r>
          </w:p>
        </w:tc>
        <w:tc>
          <w:tcPr>
            <w:tcW w:w="992" w:type="dxa"/>
            <w:vAlign w:val="center"/>
            <w:hideMark/>
          </w:tcPr>
          <w:p w14:paraId="58810EBA" w14:textId="77777777" w:rsidR="001B2479" w:rsidRPr="00715957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715957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Points</w:t>
            </w:r>
          </w:p>
        </w:tc>
      </w:tr>
      <w:tr w:rsidR="001B2479" w:rsidRPr="001B2479" w14:paraId="499408A7" w14:textId="77777777" w:rsidTr="00E85E83">
        <w:trPr>
          <w:trHeight w:val="454"/>
        </w:trPr>
        <w:tc>
          <w:tcPr>
            <w:tcW w:w="1837" w:type="dxa"/>
            <w:vMerge w:val="restart"/>
            <w:vAlign w:val="center"/>
            <w:hideMark/>
          </w:tcPr>
          <w:p w14:paraId="3EF013D0" w14:textId="255FB9CB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Maîtrise du risque économique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38 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oin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ts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77" w:type="dxa"/>
            <w:vMerge w:val="restart"/>
            <w:vAlign w:val="center"/>
            <w:hideMark/>
          </w:tcPr>
          <w:p w14:paraId="1B34DD45" w14:textId="77777777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Accompagnement / conseil</w:t>
            </w:r>
          </w:p>
        </w:tc>
        <w:tc>
          <w:tcPr>
            <w:tcW w:w="3589" w:type="dxa"/>
            <w:vAlign w:val="center"/>
            <w:hideMark/>
          </w:tcPr>
          <w:p w14:paraId="56195736" w14:textId="07ACFEF8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Projet stratégique : conseils stratégiques d’exploitation validés par un diagnostic </w:t>
            </w:r>
            <w:r w:rsidR="002F49CF" w:rsidRPr="00E22B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 xml:space="preserve">stratégique </w:t>
            </w:r>
            <w:r w:rsidRPr="00E22B5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global en amont des investissements et les investissements du projet figurent dans les préconisations. De moins de 24 mois, valable sur la durée de la programmation</w:t>
            </w:r>
          </w:p>
        </w:tc>
        <w:tc>
          <w:tcPr>
            <w:tcW w:w="992" w:type="dxa"/>
            <w:noWrap/>
            <w:vAlign w:val="center"/>
            <w:hideMark/>
          </w:tcPr>
          <w:p w14:paraId="2533A6D5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16</w:t>
            </w:r>
          </w:p>
        </w:tc>
      </w:tr>
      <w:tr w:rsidR="001B2479" w:rsidRPr="001B2479" w14:paraId="214C060B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4F1CCF40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1F47A943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1B352F1B" w14:textId="41828FD2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Exploitation ayant fait l’objet d’un audit technico-économique ou d’une étude spécifique lié à l’investissement </w:t>
            </w:r>
            <w:r w:rsidRPr="00E22B5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de moins de 24 mois</w:t>
            </w:r>
          </w:p>
        </w:tc>
        <w:tc>
          <w:tcPr>
            <w:tcW w:w="992" w:type="dxa"/>
            <w:noWrap/>
            <w:vAlign w:val="center"/>
            <w:hideMark/>
          </w:tcPr>
          <w:p w14:paraId="625CE863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8</w:t>
            </w:r>
          </w:p>
        </w:tc>
      </w:tr>
      <w:tr w:rsidR="001B2479" w:rsidRPr="001B2479" w14:paraId="60DBB8D4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7C9092EF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 w:val="restart"/>
            <w:vAlign w:val="center"/>
            <w:hideMark/>
          </w:tcPr>
          <w:p w14:paraId="5161CAD7" w14:textId="77777777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Sécurisation des revenus</w:t>
            </w:r>
          </w:p>
        </w:tc>
        <w:tc>
          <w:tcPr>
            <w:tcW w:w="3589" w:type="dxa"/>
            <w:vAlign w:val="center"/>
            <w:hideMark/>
          </w:tcPr>
          <w:p w14:paraId="2FAF893A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Exploitation diversifiée ou en cours de diversification en termes de sources de revenus.</w:t>
            </w:r>
          </w:p>
        </w:tc>
        <w:tc>
          <w:tcPr>
            <w:tcW w:w="992" w:type="dxa"/>
            <w:noWrap/>
            <w:vAlign w:val="center"/>
            <w:hideMark/>
          </w:tcPr>
          <w:p w14:paraId="7C3037DB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12</w:t>
            </w:r>
          </w:p>
        </w:tc>
      </w:tr>
      <w:tr w:rsidR="001B2479" w:rsidRPr="001B2479" w14:paraId="6F210BC9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684E88FC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27EA21EF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5C24A75D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Bâtiments d'engraissement, dans le cadre d'une contractualisation amont/aval ou en vue d'une vente directe</w:t>
            </w:r>
          </w:p>
        </w:tc>
        <w:tc>
          <w:tcPr>
            <w:tcW w:w="992" w:type="dxa"/>
            <w:noWrap/>
            <w:vAlign w:val="center"/>
            <w:hideMark/>
          </w:tcPr>
          <w:p w14:paraId="053576F3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12</w:t>
            </w:r>
          </w:p>
        </w:tc>
      </w:tr>
      <w:tr w:rsidR="001B2479" w:rsidRPr="001B2479" w14:paraId="1B70B0A9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61CE111C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 w:val="restart"/>
            <w:vAlign w:val="center"/>
            <w:hideMark/>
          </w:tcPr>
          <w:p w14:paraId="39733903" w14:textId="77777777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Démarches qualité</w:t>
            </w:r>
          </w:p>
        </w:tc>
        <w:tc>
          <w:tcPr>
            <w:tcW w:w="3589" w:type="dxa"/>
            <w:vAlign w:val="center"/>
            <w:hideMark/>
          </w:tcPr>
          <w:p w14:paraId="145EF9C4" w14:textId="7FB35BB8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Atelier en BIO et autres SIQO. </w:t>
            </w:r>
            <w:r w:rsidRPr="00E22B5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Pour les collectifs 25% des exploitations en SIQO requis.</w:t>
            </w:r>
          </w:p>
        </w:tc>
        <w:tc>
          <w:tcPr>
            <w:tcW w:w="992" w:type="dxa"/>
            <w:noWrap/>
            <w:vAlign w:val="center"/>
            <w:hideMark/>
          </w:tcPr>
          <w:p w14:paraId="1AA0873B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10</w:t>
            </w:r>
          </w:p>
        </w:tc>
      </w:tr>
      <w:tr w:rsidR="001B2479" w:rsidRPr="001B2479" w14:paraId="76A7274F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4D360F26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2DEFF0C9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68F50989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Conversion AB ou en cours de SIQO</w:t>
            </w:r>
          </w:p>
        </w:tc>
        <w:tc>
          <w:tcPr>
            <w:tcW w:w="992" w:type="dxa"/>
            <w:noWrap/>
            <w:vAlign w:val="center"/>
            <w:hideMark/>
          </w:tcPr>
          <w:p w14:paraId="1B7BC7A8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8</w:t>
            </w:r>
          </w:p>
        </w:tc>
      </w:tr>
      <w:tr w:rsidR="001B2479" w:rsidRPr="001B2479" w14:paraId="3EA8B214" w14:textId="77777777" w:rsidTr="00E85E83">
        <w:trPr>
          <w:trHeight w:val="454"/>
        </w:trPr>
        <w:tc>
          <w:tcPr>
            <w:tcW w:w="1837" w:type="dxa"/>
            <w:vMerge w:val="restart"/>
            <w:vAlign w:val="center"/>
            <w:hideMark/>
          </w:tcPr>
          <w:p w14:paraId="059BF325" w14:textId="4F889C46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Type de porteur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20 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oin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ts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77" w:type="dxa"/>
            <w:vMerge w:val="restart"/>
            <w:vAlign w:val="center"/>
            <w:hideMark/>
          </w:tcPr>
          <w:p w14:paraId="4ACB8637" w14:textId="77777777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Type de porteur</w:t>
            </w:r>
          </w:p>
        </w:tc>
        <w:tc>
          <w:tcPr>
            <w:tcW w:w="3589" w:type="dxa"/>
            <w:vAlign w:val="center"/>
            <w:hideMark/>
          </w:tcPr>
          <w:p w14:paraId="7CE8D986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JA DJA</w:t>
            </w:r>
          </w:p>
        </w:tc>
        <w:tc>
          <w:tcPr>
            <w:tcW w:w="992" w:type="dxa"/>
            <w:noWrap/>
            <w:vAlign w:val="center"/>
            <w:hideMark/>
          </w:tcPr>
          <w:p w14:paraId="0BEDD8F4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17</w:t>
            </w:r>
          </w:p>
        </w:tc>
      </w:tr>
      <w:tr w:rsidR="001B2479" w:rsidRPr="001B2479" w14:paraId="5E951F50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68C46DE6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52B8F914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1D385D05" w14:textId="26DB3B16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Nouvel installé moins de 5 ans à la date du dépôt du dossier</w:t>
            </w:r>
            <w:r w:rsidR="002F49C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2F49CF" w:rsidRPr="00E22B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et JA sans DJA</w:t>
            </w:r>
          </w:p>
        </w:tc>
        <w:tc>
          <w:tcPr>
            <w:tcW w:w="992" w:type="dxa"/>
            <w:noWrap/>
            <w:vAlign w:val="center"/>
            <w:hideMark/>
          </w:tcPr>
          <w:p w14:paraId="165539BF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10</w:t>
            </w:r>
          </w:p>
        </w:tc>
      </w:tr>
      <w:tr w:rsidR="001B2479" w:rsidRPr="001B2479" w14:paraId="59585651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19DF327B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22A05A2C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7CB01A61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Exploitation à moderniser dans un objectif de reprise </w:t>
            </w:r>
          </w:p>
        </w:tc>
        <w:tc>
          <w:tcPr>
            <w:tcW w:w="992" w:type="dxa"/>
            <w:noWrap/>
            <w:vAlign w:val="center"/>
            <w:hideMark/>
          </w:tcPr>
          <w:p w14:paraId="0AF0F79F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10</w:t>
            </w:r>
          </w:p>
        </w:tc>
      </w:tr>
      <w:tr w:rsidR="001B2479" w:rsidRPr="001B2479" w14:paraId="323A1E7B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2CF44D2D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33417278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70D12521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Obligation de mise aux normes, hors JA (ZV 2021)</w:t>
            </w:r>
          </w:p>
        </w:tc>
        <w:tc>
          <w:tcPr>
            <w:tcW w:w="992" w:type="dxa"/>
            <w:noWrap/>
            <w:vAlign w:val="center"/>
            <w:hideMark/>
          </w:tcPr>
          <w:p w14:paraId="228A6464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20</w:t>
            </w:r>
          </w:p>
        </w:tc>
      </w:tr>
      <w:tr w:rsidR="001B2479" w:rsidRPr="001B2479" w14:paraId="785C374C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7AB01977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50CDE0B1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0531C6E3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CUMA</w:t>
            </w:r>
          </w:p>
        </w:tc>
        <w:tc>
          <w:tcPr>
            <w:tcW w:w="992" w:type="dxa"/>
            <w:noWrap/>
            <w:vAlign w:val="center"/>
            <w:hideMark/>
          </w:tcPr>
          <w:p w14:paraId="61A7AB1C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10</w:t>
            </w:r>
          </w:p>
        </w:tc>
      </w:tr>
      <w:tr w:rsidR="001B2479" w:rsidRPr="001B2479" w14:paraId="616B77D8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04C24E8E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2D4C5F73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65F68BA7" w14:textId="368318C4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Membre d’un Partenariat Européen pour l’Innovation</w:t>
            </w:r>
            <w:r w:rsidR="00874B4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(PEI)</w:t>
            </w: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E22B5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et investissement en lien avec le projet du PEI</w:t>
            </w:r>
          </w:p>
        </w:tc>
        <w:tc>
          <w:tcPr>
            <w:tcW w:w="992" w:type="dxa"/>
            <w:noWrap/>
            <w:vAlign w:val="center"/>
            <w:hideMark/>
          </w:tcPr>
          <w:p w14:paraId="3E586D72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8</w:t>
            </w:r>
          </w:p>
        </w:tc>
      </w:tr>
      <w:tr w:rsidR="001B2479" w:rsidRPr="001B2479" w14:paraId="10386C74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72E1739B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4E1CEEDA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4704109D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ESS à objet agricole ou ferme de lycée agricole</w:t>
            </w:r>
          </w:p>
        </w:tc>
        <w:tc>
          <w:tcPr>
            <w:tcW w:w="992" w:type="dxa"/>
            <w:noWrap/>
            <w:vAlign w:val="center"/>
            <w:hideMark/>
          </w:tcPr>
          <w:p w14:paraId="01FE34B3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6</w:t>
            </w:r>
          </w:p>
        </w:tc>
      </w:tr>
      <w:tr w:rsidR="001B2479" w:rsidRPr="001B2479" w14:paraId="4362443F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5FA5652C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67274151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6801B5B0" w14:textId="713AD5F4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Adhérent GIEE </w:t>
            </w:r>
            <w:r w:rsidRPr="00E22B5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et investissement en lien avec le projet du GIEE</w:t>
            </w:r>
          </w:p>
        </w:tc>
        <w:tc>
          <w:tcPr>
            <w:tcW w:w="992" w:type="dxa"/>
            <w:noWrap/>
            <w:vAlign w:val="center"/>
            <w:hideMark/>
          </w:tcPr>
          <w:p w14:paraId="24A4050B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4</w:t>
            </w:r>
          </w:p>
        </w:tc>
      </w:tr>
      <w:tr w:rsidR="001B2479" w:rsidRPr="001B2479" w14:paraId="37160AEA" w14:textId="77777777" w:rsidTr="00E85E83">
        <w:trPr>
          <w:trHeight w:val="454"/>
        </w:trPr>
        <w:tc>
          <w:tcPr>
            <w:tcW w:w="1837" w:type="dxa"/>
            <w:vMerge w:val="restart"/>
            <w:vAlign w:val="center"/>
            <w:hideMark/>
          </w:tcPr>
          <w:p w14:paraId="2BE10924" w14:textId="00163E1D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 xml:space="preserve">Prise en compte du dérèglement climatique  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16 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oin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ts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77" w:type="dxa"/>
            <w:vMerge w:val="restart"/>
            <w:vAlign w:val="center"/>
            <w:hideMark/>
          </w:tcPr>
          <w:p w14:paraId="73288543" w14:textId="77777777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Bonnes pratiques</w:t>
            </w:r>
          </w:p>
        </w:tc>
        <w:tc>
          <w:tcPr>
            <w:tcW w:w="3589" w:type="dxa"/>
            <w:vAlign w:val="center"/>
            <w:hideMark/>
          </w:tcPr>
          <w:p w14:paraId="748D5DB6" w14:textId="1FB75ED0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Audit bas carbone </w:t>
            </w:r>
            <w:r w:rsidRPr="00E22B5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 xml:space="preserve">de niveau 2 (datant de moins de 24 </w:t>
            </w:r>
            <w:proofErr w:type="spellStart"/>
            <w:r w:rsidRPr="00E22B5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moins</w:t>
            </w:r>
            <w:r w:rsidR="002F49CF" w:rsidRPr="00E22B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à</w:t>
            </w:r>
            <w:proofErr w:type="spellEnd"/>
            <w:r w:rsidR="002F49CF" w:rsidRPr="00E22B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 xml:space="preserve"> l’échelle de l’exploitation</w:t>
            </w:r>
            <w:r w:rsidR="002F49C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(</w:t>
            </w: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non cumulable si projet stratégique)</w:t>
            </w:r>
          </w:p>
        </w:tc>
        <w:tc>
          <w:tcPr>
            <w:tcW w:w="992" w:type="dxa"/>
            <w:noWrap/>
            <w:vAlign w:val="center"/>
            <w:hideMark/>
          </w:tcPr>
          <w:p w14:paraId="6E51116A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16</w:t>
            </w:r>
          </w:p>
        </w:tc>
      </w:tr>
      <w:tr w:rsidR="001B2479" w:rsidRPr="001B2479" w14:paraId="611645DA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63AD9324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14F2A7A5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1ACAABCA" w14:textId="31A7A461" w:rsid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Pratiques agricoles exemplaires : Groupe 30 000, </w:t>
            </w:r>
            <w:r w:rsidR="002F49CF" w:rsidRPr="00E22B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ferme</w:t>
            </w:r>
            <w:r w:rsidR="002F49C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Dephy</w:t>
            </w:r>
            <w:proofErr w:type="spellEnd"/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, demandeur ou bénéficiaire de MAEC systèmes </w:t>
            </w:r>
            <w:r w:rsidRPr="00E22B5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herbagers, polyculture-élevage, et herbivores.</w:t>
            </w:r>
          </w:p>
          <w:p w14:paraId="3C161712" w14:textId="6659B6E7" w:rsidR="005904C4" w:rsidRPr="001B2479" w:rsidRDefault="005904C4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367FD4DF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12</w:t>
            </w:r>
          </w:p>
        </w:tc>
      </w:tr>
      <w:tr w:rsidR="001B2479" w:rsidRPr="001B2479" w14:paraId="2AAF0A92" w14:textId="77777777" w:rsidTr="00E85E83">
        <w:trPr>
          <w:trHeight w:val="454"/>
        </w:trPr>
        <w:tc>
          <w:tcPr>
            <w:tcW w:w="1837" w:type="dxa"/>
            <w:vAlign w:val="center"/>
            <w:hideMark/>
          </w:tcPr>
          <w:p w14:paraId="2E82AA0B" w14:textId="129FC8A0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lastRenderedPageBreak/>
              <w:t>Zones en déficit de renouvellement ou zone de déprise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8 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oin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ts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77" w:type="dxa"/>
            <w:vAlign w:val="center"/>
            <w:hideMark/>
          </w:tcPr>
          <w:p w14:paraId="65C22669" w14:textId="77777777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Zone de déprise</w:t>
            </w:r>
          </w:p>
        </w:tc>
        <w:tc>
          <w:tcPr>
            <w:tcW w:w="3589" w:type="dxa"/>
            <w:vAlign w:val="center"/>
            <w:hideMark/>
          </w:tcPr>
          <w:p w14:paraId="64486FBF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Projet pour exploitation située en zone de déprise</w:t>
            </w:r>
          </w:p>
        </w:tc>
        <w:tc>
          <w:tcPr>
            <w:tcW w:w="992" w:type="dxa"/>
            <w:noWrap/>
            <w:vAlign w:val="center"/>
            <w:hideMark/>
          </w:tcPr>
          <w:p w14:paraId="49F3D7EA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8</w:t>
            </w:r>
          </w:p>
        </w:tc>
      </w:tr>
      <w:tr w:rsidR="001B2479" w:rsidRPr="001B2479" w14:paraId="4D583201" w14:textId="77777777" w:rsidTr="00E85E83">
        <w:trPr>
          <w:trHeight w:val="454"/>
        </w:trPr>
        <w:tc>
          <w:tcPr>
            <w:tcW w:w="1837" w:type="dxa"/>
            <w:vMerge w:val="restart"/>
            <w:vAlign w:val="center"/>
            <w:hideMark/>
          </w:tcPr>
          <w:p w14:paraId="18353F5C" w14:textId="27ED201F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Critères spécifiques volet effluents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21 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oin</w:t>
            </w: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ts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77" w:type="dxa"/>
            <w:vMerge w:val="restart"/>
            <w:vAlign w:val="center"/>
            <w:hideMark/>
          </w:tcPr>
          <w:p w14:paraId="4DCC685D" w14:textId="77777777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Enjeu eau</w:t>
            </w:r>
          </w:p>
        </w:tc>
        <w:tc>
          <w:tcPr>
            <w:tcW w:w="3589" w:type="dxa"/>
            <w:vAlign w:val="center"/>
            <w:hideMark/>
          </w:tcPr>
          <w:p w14:paraId="35CC9D9D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Siège de l'exploitation situé sur une aire d'alimentation de captage prioritaire</w:t>
            </w:r>
          </w:p>
        </w:tc>
        <w:tc>
          <w:tcPr>
            <w:tcW w:w="992" w:type="dxa"/>
            <w:noWrap/>
            <w:vAlign w:val="center"/>
            <w:hideMark/>
          </w:tcPr>
          <w:p w14:paraId="05C7641C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16</w:t>
            </w:r>
          </w:p>
        </w:tc>
      </w:tr>
      <w:tr w:rsidR="001B2479" w:rsidRPr="001B2479" w14:paraId="3E74933A" w14:textId="77777777" w:rsidTr="00E85E83">
        <w:trPr>
          <w:trHeight w:val="454"/>
        </w:trPr>
        <w:tc>
          <w:tcPr>
            <w:tcW w:w="1837" w:type="dxa"/>
            <w:vMerge/>
            <w:vAlign w:val="center"/>
          </w:tcPr>
          <w:p w14:paraId="4B83342B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</w:tcPr>
          <w:p w14:paraId="03752D5E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</w:tcPr>
          <w:p w14:paraId="415A1729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Compostage du fumier</w:t>
            </w:r>
          </w:p>
        </w:tc>
        <w:tc>
          <w:tcPr>
            <w:tcW w:w="992" w:type="dxa"/>
            <w:noWrap/>
            <w:vAlign w:val="center"/>
          </w:tcPr>
          <w:p w14:paraId="38375996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10</w:t>
            </w:r>
          </w:p>
        </w:tc>
      </w:tr>
      <w:tr w:rsidR="001B2479" w:rsidRPr="001B2479" w14:paraId="1AA8EB3F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1940F9B4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vAlign w:val="center"/>
            <w:hideMark/>
          </w:tcPr>
          <w:p w14:paraId="6CB83BDD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vAlign w:val="center"/>
            <w:hideMark/>
          </w:tcPr>
          <w:p w14:paraId="72DD8671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Existence d'un plan d'épandage</w:t>
            </w:r>
          </w:p>
        </w:tc>
        <w:tc>
          <w:tcPr>
            <w:tcW w:w="992" w:type="dxa"/>
            <w:noWrap/>
            <w:vAlign w:val="center"/>
            <w:hideMark/>
          </w:tcPr>
          <w:p w14:paraId="377B9250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10</w:t>
            </w:r>
          </w:p>
        </w:tc>
      </w:tr>
      <w:tr w:rsidR="001B2479" w:rsidRPr="001B2479" w14:paraId="1BFFDFF4" w14:textId="77777777" w:rsidTr="00E85E83">
        <w:trPr>
          <w:trHeight w:val="454"/>
        </w:trPr>
        <w:tc>
          <w:tcPr>
            <w:tcW w:w="1837" w:type="dxa"/>
            <w:vMerge/>
            <w:vAlign w:val="center"/>
            <w:hideMark/>
          </w:tcPr>
          <w:p w14:paraId="5D557DBE" w14:textId="77777777" w:rsidR="001B2479" w:rsidRPr="001B2479" w:rsidRDefault="001B2479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Align w:val="center"/>
            <w:hideMark/>
          </w:tcPr>
          <w:p w14:paraId="33C5C228" w14:textId="77777777" w:rsidR="001B2479" w:rsidRPr="001B2479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Conception des ouvrages</w:t>
            </w:r>
          </w:p>
        </w:tc>
        <w:tc>
          <w:tcPr>
            <w:tcW w:w="3589" w:type="dxa"/>
            <w:vAlign w:val="center"/>
            <w:hideMark/>
          </w:tcPr>
          <w:p w14:paraId="44B65418" w14:textId="77777777" w:rsidR="001B2479" w:rsidRPr="001B2479" w:rsidRDefault="001B2479" w:rsidP="001B247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1B247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Couverture des fosses et ouvrages de stockage</w:t>
            </w:r>
          </w:p>
        </w:tc>
        <w:tc>
          <w:tcPr>
            <w:tcW w:w="992" w:type="dxa"/>
            <w:noWrap/>
            <w:vAlign w:val="center"/>
            <w:hideMark/>
          </w:tcPr>
          <w:p w14:paraId="21C4F536" w14:textId="77777777" w:rsidR="001B2479" w:rsidRPr="005904C4" w:rsidRDefault="001B2479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5904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5</w:t>
            </w:r>
          </w:p>
        </w:tc>
      </w:tr>
    </w:tbl>
    <w:p w14:paraId="5C758B66" w14:textId="4EC63349" w:rsidR="008E75D1" w:rsidRDefault="008E75D1" w:rsidP="00E5475F">
      <w:pPr>
        <w:spacing w:after="0"/>
        <w:rPr>
          <w:rFonts w:ascii="Arial" w:hAnsi="Arial" w:cs="Arial"/>
        </w:rPr>
      </w:pPr>
    </w:p>
    <w:p w14:paraId="73B2D311" w14:textId="0AFC5399" w:rsidR="00361940" w:rsidRDefault="00361940" w:rsidP="00AC189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nombre maximum de points est de 103. </w:t>
      </w:r>
    </w:p>
    <w:p w14:paraId="1340CAF5" w14:textId="7CAC2921" w:rsidR="001B2479" w:rsidRPr="001B2479" w:rsidRDefault="001B2479" w:rsidP="00AC189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B2479">
        <w:rPr>
          <w:rFonts w:ascii="Arial" w:hAnsi="Arial" w:cs="Arial"/>
          <w:sz w:val="20"/>
          <w:szCs w:val="20"/>
        </w:rPr>
        <w:t xml:space="preserve">Les points de plusieurs modalités d'un même critère ne sont pas cumulables. </w:t>
      </w:r>
    </w:p>
    <w:p w14:paraId="37B6E1FC" w14:textId="484D60B3" w:rsidR="001B2479" w:rsidRDefault="001B2479" w:rsidP="00AC189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839136" w14:textId="2BE767BE" w:rsidR="000810CD" w:rsidRDefault="000810CD" w:rsidP="00AC189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10CD">
        <w:rPr>
          <w:rFonts w:ascii="Arial" w:hAnsi="Arial" w:cs="Arial"/>
          <w:sz w:val="20"/>
          <w:szCs w:val="20"/>
        </w:rPr>
        <w:t>Les dossiers sont classés par ordre décroissant de note et retenus dans cet ordre jusqu’à épuisement des crédits.</w:t>
      </w:r>
    </w:p>
    <w:p w14:paraId="6783AD73" w14:textId="77777777" w:rsidR="000810CD" w:rsidRPr="001B2479" w:rsidRDefault="000810CD" w:rsidP="00AC189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E08573C" w14:textId="77777777" w:rsidR="001B2479" w:rsidRPr="001B2479" w:rsidRDefault="001B2479" w:rsidP="00AC189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B2479">
        <w:rPr>
          <w:rFonts w:ascii="Arial" w:hAnsi="Arial" w:cs="Arial"/>
          <w:sz w:val="20"/>
          <w:szCs w:val="20"/>
        </w:rPr>
        <w:t xml:space="preserve">Tout projet obtenant une note inférieure à 30 est rejeté même si les crédits ne sont pas épuisés.  </w:t>
      </w:r>
    </w:p>
    <w:p w14:paraId="21079F12" w14:textId="77777777" w:rsidR="001B2479" w:rsidRPr="001B2479" w:rsidRDefault="001B2479" w:rsidP="00AC189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6E3C32" w14:textId="77777777" w:rsidR="001B2479" w:rsidRPr="001B2479" w:rsidRDefault="001B2479" w:rsidP="00AC189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B2479">
        <w:rPr>
          <w:rFonts w:ascii="Arial" w:hAnsi="Arial" w:cs="Arial"/>
          <w:sz w:val="20"/>
          <w:szCs w:val="20"/>
        </w:rPr>
        <w:t>En cas d’égalité de note entre deux dossiers, sont prioritaires par ordre de priorité décroissante :</w:t>
      </w:r>
    </w:p>
    <w:p w14:paraId="6C082F04" w14:textId="33130CB6" w:rsidR="001B2479" w:rsidRPr="001B2479" w:rsidRDefault="001B2479" w:rsidP="00AC189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2479">
        <w:rPr>
          <w:rFonts w:ascii="Arial" w:hAnsi="Arial" w:cs="Arial"/>
          <w:sz w:val="20"/>
          <w:szCs w:val="20"/>
        </w:rPr>
        <w:t>Les Dossiers JA</w:t>
      </w:r>
      <w:r>
        <w:rPr>
          <w:rFonts w:ascii="Arial" w:hAnsi="Arial" w:cs="Arial"/>
          <w:sz w:val="20"/>
          <w:szCs w:val="20"/>
        </w:rPr>
        <w:t> ;</w:t>
      </w:r>
    </w:p>
    <w:p w14:paraId="11009907" w14:textId="4ECD0A7A" w:rsidR="001B2479" w:rsidRPr="001B2479" w:rsidRDefault="001B2479" w:rsidP="00AC189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2479">
        <w:rPr>
          <w:rFonts w:ascii="Arial" w:hAnsi="Arial" w:cs="Arial"/>
          <w:sz w:val="20"/>
          <w:szCs w:val="20"/>
        </w:rPr>
        <w:t>Les dossiers NI</w:t>
      </w:r>
      <w:r>
        <w:rPr>
          <w:rFonts w:ascii="Arial" w:hAnsi="Arial" w:cs="Arial"/>
          <w:sz w:val="20"/>
          <w:szCs w:val="20"/>
        </w:rPr>
        <w:t> ;</w:t>
      </w:r>
    </w:p>
    <w:p w14:paraId="5EFB5CA9" w14:textId="39B6A66A" w:rsidR="001B2479" w:rsidRPr="001B2479" w:rsidRDefault="001B2479" w:rsidP="00AC189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2479">
        <w:rPr>
          <w:rFonts w:ascii="Arial" w:hAnsi="Arial" w:cs="Arial"/>
          <w:sz w:val="20"/>
          <w:szCs w:val="20"/>
        </w:rPr>
        <w:t>Les dossiers avec projet stratégique</w:t>
      </w:r>
      <w:r>
        <w:rPr>
          <w:rFonts w:ascii="Arial" w:hAnsi="Arial" w:cs="Arial"/>
          <w:sz w:val="20"/>
          <w:szCs w:val="20"/>
        </w:rPr>
        <w:t> ;</w:t>
      </w:r>
    </w:p>
    <w:p w14:paraId="6C1EA54B" w14:textId="5AA1FC47" w:rsidR="001B2479" w:rsidRPr="001B2479" w:rsidRDefault="001B2479" w:rsidP="00AC189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2479">
        <w:rPr>
          <w:rFonts w:ascii="Arial" w:hAnsi="Arial" w:cs="Arial"/>
          <w:sz w:val="20"/>
          <w:szCs w:val="20"/>
        </w:rPr>
        <w:t>Le plus faible nombre de demande sur le volet bâtiment au cours de la programmation</w:t>
      </w:r>
      <w:r>
        <w:rPr>
          <w:rFonts w:ascii="Arial" w:hAnsi="Arial" w:cs="Arial"/>
          <w:sz w:val="20"/>
          <w:szCs w:val="20"/>
        </w:rPr>
        <w:t> ;</w:t>
      </w:r>
    </w:p>
    <w:p w14:paraId="6EB82FA5" w14:textId="2FF09D4C" w:rsidR="001B2479" w:rsidRPr="001B2479" w:rsidRDefault="001B2479" w:rsidP="00AC189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2479">
        <w:rPr>
          <w:rFonts w:ascii="Arial" w:hAnsi="Arial" w:cs="Arial"/>
          <w:sz w:val="20"/>
          <w:szCs w:val="20"/>
        </w:rPr>
        <w:t>Le plus faible nombre de demande tout dispositif confondu au cours de la programmation</w:t>
      </w:r>
      <w:r>
        <w:rPr>
          <w:rFonts w:ascii="Arial" w:hAnsi="Arial" w:cs="Arial"/>
          <w:sz w:val="20"/>
          <w:szCs w:val="20"/>
        </w:rPr>
        <w:t> ;</w:t>
      </w:r>
    </w:p>
    <w:p w14:paraId="24AA45AC" w14:textId="0541A5D1" w:rsidR="001B2479" w:rsidRPr="001B2479" w:rsidRDefault="001B2479" w:rsidP="00AC189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B2479">
        <w:rPr>
          <w:rFonts w:ascii="Arial" w:hAnsi="Arial" w:cs="Arial"/>
          <w:sz w:val="20"/>
          <w:szCs w:val="20"/>
        </w:rPr>
        <w:t>Le nombre d’UTH de l’exploitation (du plus grand au plus petit)</w:t>
      </w:r>
      <w:r>
        <w:rPr>
          <w:rFonts w:ascii="Arial" w:hAnsi="Arial" w:cs="Arial"/>
          <w:sz w:val="20"/>
          <w:szCs w:val="20"/>
        </w:rPr>
        <w:t>.</w:t>
      </w:r>
    </w:p>
    <w:sectPr w:rsidR="001B2479" w:rsidRPr="001B2479" w:rsidSect="001B2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FCFA" w14:textId="77777777" w:rsidR="00EA1C83" w:rsidRDefault="00EA1C83" w:rsidP="00EA1C83">
      <w:pPr>
        <w:spacing w:after="0" w:line="240" w:lineRule="auto"/>
      </w:pPr>
      <w:r>
        <w:separator/>
      </w:r>
    </w:p>
  </w:endnote>
  <w:endnote w:type="continuationSeparator" w:id="0">
    <w:p w14:paraId="41C5BCEE" w14:textId="77777777" w:rsidR="00EA1C83" w:rsidRDefault="00EA1C83" w:rsidP="00EA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B5B6F" w14:textId="77777777" w:rsidR="00E22B51" w:rsidRDefault="00E22B5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9856804"/>
      <w:docPartObj>
        <w:docPartGallery w:val="Page Numbers (Bottom of Page)"/>
        <w:docPartUnique/>
      </w:docPartObj>
    </w:sdtPr>
    <w:sdtEndPr/>
    <w:sdtContent>
      <w:p w14:paraId="5339C46C" w14:textId="7F2046A3" w:rsidR="00EA1C83" w:rsidRDefault="00EA1C8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812C0" w14:textId="665F22E7" w:rsidR="00EA1C83" w:rsidRPr="00280738" w:rsidRDefault="00072DBA">
    <w:pPr>
      <w:pStyle w:val="Pieddepage"/>
      <w:rPr>
        <w:rFonts w:ascii="Arial" w:hAnsi="Arial" w:cs="Arial"/>
        <w:sz w:val="18"/>
        <w:szCs w:val="18"/>
      </w:rPr>
    </w:pPr>
    <w:r w:rsidRPr="00280738">
      <w:rPr>
        <w:rFonts w:ascii="Arial" w:hAnsi="Arial" w:cs="Arial"/>
        <w:sz w:val="18"/>
        <w:szCs w:val="18"/>
      </w:rPr>
      <w:fldChar w:fldCharType="begin"/>
    </w:r>
    <w:r w:rsidRPr="00280738">
      <w:rPr>
        <w:rFonts w:ascii="Arial" w:hAnsi="Arial" w:cs="Arial"/>
        <w:sz w:val="18"/>
        <w:szCs w:val="18"/>
      </w:rPr>
      <w:instrText xml:space="preserve"> STYLEREF  "Titre 1"  \* MERGEFORMAT </w:instrText>
    </w:r>
    <w:r w:rsidRPr="00280738">
      <w:rPr>
        <w:rFonts w:ascii="Arial" w:hAnsi="Arial" w:cs="Arial"/>
        <w:sz w:val="18"/>
        <w:szCs w:val="18"/>
      </w:rPr>
      <w:fldChar w:fldCharType="separate"/>
    </w:r>
    <w:r w:rsidR="00E22B51">
      <w:rPr>
        <w:rFonts w:ascii="Arial" w:hAnsi="Arial" w:cs="Arial"/>
        <w:noProof/>
        <w:sz w:val="18"/>
        <w:szCs w:val="18"/>
      </w:rPr>
      <w:t>Grille de sélection des demandes d’aide</w:t>
    </w:r>
    <w:r w:rsidRPr="00280738">
      <w:rPr>
        <w:rFonts w:ascii="Arial" w:hAnsi="Arial" w:cs="Arial"/>
        <w:sz w:val="18"/>
        <w:szCs w:val="18"/>
      </w:rPr>
      <w:fldChar w:fldCharType="end"/>
    </w:r>
  </w:p>
  <w:p w14:paraId="131BD880" w14:textId="054A89B5" w:rsidR="00072DBA" w:rsidRDefault="00072DBA">
    <w:pPr>
      <w:pStyle w:val="Pieddepage"/>
      <w:rPr>
        <w:rFonts w:ascii="Arial" w:hAnsi="Arial" w:cs="Arial"/>
        <w:sz w:val="18"/>
        <w:szCs w:val="18"/>
      </w:rPr>
    </w:pPr>
    <w:r w:rsidRPr="00280738">
      <w:rPr>
        <w:rFonts w:ascii="Arial" w:hAnsi="Arial" w:cs="Arial"/>
        <w:sz w:val="18"/>
        <w:szCs w:val="18"/>
      </w:rPr>
      <w:fldChar w:fldCharType="begin"/>
    </w:r>
    <w:r w:rsidRPr="00280738">
      <w:rPr>
        <w:rFonts w:ascii="Arial" w:hAnsi="Arial" w:cs="Arial"/>
        <w:sz w:val="18"/>
        <w:szCs w:val="18"/>
      </w:rPr>
      <w:instrText xml:space="preserve"> STYLEREF  "Titre 2"  \* MERGEFORMAT </w:instrText>
    </w:r>
    <w:r w:rsidRPr="00280738">
      <w:rPr>
        <w:rFonts w:ascii="Arial" w:hAnsi="Arial" w:cs="Arial"/>
        <w:sz w:val="18"/>
        <w:szCs w:val="18"/>
      </w:rPr>
      <w:fldChar w:fldCharType="separate"/>
    </w:r>
    <w:r w:rsidR="00E22B51">
      <w:rPr>
        <w:rFonts w:ascii="Arial" w:hAnsi="Arial" w:cs="Arial"/>
        <w:noProof/>
        <w:sz w:val="18"/>
        <w:szCs w:val="18"/>
      </w:rPr>
      <w:t>73.01 Modernisation et adaptation des exploitations d’élevage au dérèglement climatique</w:t>
    </w:r>
    <w:r w:rsidRPr="00280738">
      <w:rPr>
        <w:rFonts w:ascii="Arial" w:hAnsi="Arial" w:cs="Arial"/>
        <w:sz w:val="18"/>
        <w:szCs w:val="18"/>
      </w:rPr>
      <w:fldChar w:fldCharType="end"/>
    </w:r>
  </w:p>
  <w:p w14:paraId="439A6BAA" w14:textId="48D7521A" w:rsidR="00744D65" w:rsidRPr="00280738" w:rsidRDefault="00744D65">
    <w:pPr>
      <w:pStyle w:val="Pieddepag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STYLEREF  "Titre 3"  \* MERGEFORMAT </w:instrText>
    </w:r>
    <w:r>
      <w:rPr>
        <w:rFonts w:ascii="Arial" w:hAnsi="Arial" w:cs="Arial"/>
        <w:sz w:val="18"/>
        <w:szCs w:val="18"/>
      </w:rPr>
      <w:fldChar w:fldCharType="separate"/>
    </w:r>
    <w:r w:rsidR="00E22B51">
      <w:rPr>
        <w:rFonts w:ascii="Arial" w:hAnsi="Arial" w:cs="Arial"/>
        <w:noProof/>
        <w:sz w:val="18"/>
        <w:szCs w:val="18"/>
      </w:rPr>
      <w:t>Volet Effluents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016CC" w14:textId="77777777" w:rsidR="00E22B51" w:rsidRDefault="00E22B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E7B10" w14:textId="77777777" w:rsidR="00EA1C83" w:rsidRDefault="00EA1C83" w:rsidP="00EA1C83">
      <w:pPr>
        <w:spacing w:after="0" w:line="240" w:lineRule="auto"/>
      </w:pPr>
      <w:r>
        <w:separator/>
      </w:r>
    </w:p>
  </w:footnote>
  <w:footnote w:type="continuationSeparator" w:id="0">
    <w:p w14:paraId="51EEC630" w14:textId="77777777" w:rsidR="00EA1C83" w:rsidRDefault="00EA1C83" w:rsidP="00EA1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9E315" w14:textId="4668740A" w:rsidR="00E22B51" w:rsidRDefault="00E22B51">
    <w:pPr>
      <w:pStyle w:val="En-tte"/>
    </w:pPr>
    <w:r>
      <w:rPr>
        <w:noProof/>
      </w:rPr>
      <w:pict w14:anchorId="04F502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83360" o:spid="_x0000_s2253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8FEB2" w14:textId="2CCA9882" w:rsidR="00EA1C83" w:rsidRPr="008E52C2" w:rsidRDefault="00E22B51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>
      <w:rPr>
        <w:noProof/>
      </w:rPr>
      <w:pict w14:anchorId="51EA83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83361" o:spid="_x0000_s22531" type="#_x0000_t136" style="position:absolute;left:0;text-align:left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  <w:r w:rsidR="00EA1C83" w:rsidRPr="008E52C2">
      <w:rPr>
        <w:rFonts w:ascii="Arial" w:hAnsi="Arial" w:cs="Arial"/>
        <w:b/>
        <w:bCs/>
        <w:color w:val="21873F"/>
        <w:sz w:val="32"/>
        <w:szCs w:val="32"/>
      </w:rPr>
      <w:t>Plan Stratégique National 2023-2027</w:t>
    </w:r>
  </w:p>
  <w:p w14:paraId="3E0E06E0" w14:textId="5E8B15EF" w:rsidR="00EA1C83" w:rsidRPr="008E52C2" w:rsidRDefault="00EA1C83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Région Bourgogne-Franche-Comté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F229A" w14:textId="368CA5A1" w:rsidR="00E22B51" w:rsidRDefault="00E22B51">
    <w:pPr>
      <w:pStyle w:val="En-tte"/>
    </w:pPr>
    <w:r>
      <w:rPr>
        <w:noProof/>
      </w:rPr>
      <w:pict w14:anchorId="59413B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83359" o:spid="_x0000_s2252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6795B"/>
    <w:multiLevelType w:val="hybridMultilevel"/>
    <w:tmpl w:val="E67CB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35021"/>
    <w:multiLevelType w:val="hybridMultilevel"/>
    <w:tmpl w:val="87FAF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038649">
    <w:abstractNumId w:val="1"/>
  </w:num>
  <w:num w:numId="2" w16cid:durableId="1012879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32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E8"/>
    <w:rsid w:val="000251B4"/>
    <w:rsid w:val="000338D2"/>
    <w:rsid w:val="00072DBA"/>
    <w:rsid w:val="00077A30"/>
    <w:rsid w:val="000810CD"/>
    <w:rsid w:val="000D6256"/>
    <w:rsid w:val="001777C0"/>
    <w:rsid w:val="001963AB"/>
    <w:rsid w:val="001B2479"/>
    <w:rsid w:val="001C04EA"/>
    <w:rsid w:val="001C121A"/>
    <w:rsid w:val="001E25AF"/>
    <w:rsid w:val="00255F99"/>
    <w:rsid w:val="00280738"/>
    <w:rsid w:val="00290B59"/>
    <w:rsid w:val="002C64F1"/>
    <w:rsid w:val="002D584D"/>
    <w:rsid w:val="002F49CF"/>
    <w:rsid w:val="003472B4"/>
    <w:rsid w:val="00361940"/>
    <w:rsid w:val="00366791"/>
    <w:rsid w:val="00383BC2"/>
    <w:rsid w:val="003C6805"/>
    <w:rsid w:val="003F4761"/>
    <w:rsid w:val="00434F6D"/>
    <w:rsid w:val="00453001"/>
    <w:rsid w:val="00500769"/>
    <w:rsid w:val="005904C4"/>
    <w:rsid w:val="005D7E98"/>
    <w:rsid w:val="005E1F56"/>
    <w:rsid w:val="00647C9F"/>
    <w:rsid w:val="00681879"/>
    <w:rsid w:val="006A2952"/>
    <w:rsid w:val="00715957"/>
    <w:rsid w:val="007248E4"/>
    <w:rsid w:val="00744D65"/>
    <w:rsid w:val="00760A87"/>
    <w:rsid w:val="007A43E9"/>
    <w:rsid w:val="007F1E5A"/>
    <w:rsid w:val="00826059"/>
    <w:rsid w:val="00874B48"/>
    <w:rsid w:val="008757E3"/>
    <w:rsid w:val="00877EC2"/>
    <w:rsid w:val="008B088D"/>
    <w:rsid w:val="008C165C"/>
    <w:rsid w:val="008D1AA8"/>
    <w:rsid w:val="008E38C3"/>
    <w:rsid w:val="008E52C2"/>
    <w:rsid w:val="008E75D1"/>
    <w:rsid w:val="008F3309"/>
    <w:rsid w:val="009B353C"/>
    <w:rsid w:val="009C2A48"/>
    <w:rsid w:val="00A5574C"/>
    <w:rsid w:val="00AB663C"/>
    <w:rsid w:val="00AC1897"/>
    <w:rsid w:val="00AF3A80"/>
    <w:rsid w:val="00B30CA5"/>
    <w:rsid w:val="00B3542B"/>
    <w:rsid w:val="00B431BF"/>
    <w:rsid w:val="00B9107B"/>
    <w:rsid w:val="00BC0C50"/>
    <w:rsid w:val="00C155A1"/>
    <w:rsid w:val="00C36EE7"/>
    <w:rsid w:val="00C50EBF"/>
    <w:rsid w:val="00C75E9E"/>
    <w:rsid w:val="00C920B1"/>
    <w:rsid w:val="00C95C24"/>
    <w:rsid w:val="00CD40DB"/>
    <w:rsid w:val="00D072E8"/>
    <w:rsid w:val="00D2257A"/>
    <w:rsid w:val="00D3054A"/>
    <w:rsid w:val="00D44602"/>
    <w:rsid w:val="00D54DC3"/>
    <w:rsid w:val="00D86083"/>
    <w:rsid w:val="00DB250E"/>
    <w:rsid w:val="00DD0269"/>
    <w:rsid w:val="00DD09EF"/>
    <w:rsid w:val="00DD1D6F"/>
    <w:rsid w:val="00E07F4E"/>
    <w:rsid w:val="00E22B51"/>
    <w:rsid w:val="00E32A09"/>
    <w:rsid w:val="00E43001"/>
    <w:rsid w:val="00E5475F"/>
    <w:rsid w:val="00E77093"/>
    <w:rsid w:val="00E854D3"/>
    <w:rsid w:val="00E85E83"/>
    <w:rsid w:val="00EA1C83"/>
    <w:rsid w:val="00F155F8"/>
    <w:rsid w:val="00F353E8"/>
    <w:rsid w:val="00F449CB"/>
    <w:rsid w:val="00FA0361"/>
    <w:rsid w:val="00FA7E50"/>
    <w:rsid w:val="00FB76D8"/>
    <w:rsid w:val="00F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2"/>
    <o:shapelayout v:ext="edit">
      <o:idmap v:ext="edit" data="1"/>
    </o:shapelayout>
  </w:shapeDefaults>
  <w:decimalSymbol w:val=","/>
  <w:listSeparator w:val=";"/>
  <w14:docId w14:val="1F5B405A"/>
  <w15:chartTrackingRefBased/>
  <w15:docId w15:val="{DECEBEEC-EF3A-4D61-9E54-0686F3E3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2DB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1873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72DBA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44D65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color w:val="21873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920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20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20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0B1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1C83"/>
  </w:style>
  <w:style w:type="paragraph" w:styleId="Pieddepage">
    <w:name w:val="footer"/>
    <w:basedOn w:val="Normal"/>
    <w:link w:val="Pieddepag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1C83"/>
  </w:style>
  <w:style w:type="paragraph" w:styleId="Paragraphedeliste">
    <w:name w:val="List Paragraph"/>
    <w:basedOn w:val="Normal"/>
    <w:uiPriority w:val="34"/>
    <w:qFormat/>
    <w:rsid w:val="007A43E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72DB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072DBA"/>
    <w:rPr>
      <w:rFonts w:ascii="Arial" w:eastAsiaTheme="majorEastAsia" w:hAnsi="Arial" w:cstheme="majorBidi"/>
      <w:b/>
      <w:color w:val="21873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72DBA"/>
    <w:rPr>
      <w:rFonts w:ascii="Arial" w:eastAsiaTheme="majorEastAsia" w:hAnsi="Arial" w:cstheme="majorBidi"/>
      <w:i/>
      <w:color w:val="21873F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44D65"/>
    <w:rPr>
      <w:rFonts w:ascii="Arial" w:eastAsiaTheme="majorEastAsia" w:hAnsi="Arial" w:cstheme="majorBidi"/>
      <w:color w:val="21873F"/>
      <w:sz w:val="24"/>
      <w:szCs w:val="24"/>
    </w:rPr>
  </w:style>
  <w:style w:type="paragraph" w:styleId="Rvision">
    <w:name w:val="Revision"/>
    <w:hidden/>
    <w:uiPriority w:val="99"/>
    <w:semiHidden/>
    <w:rsid w:val="002F49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D593-5818-4A5C-B8B5-27F71BF6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SOUILLARD Maxime</dc:creator>
  <cp:keywords/>
  <dc:description/>
  <cp:lastModifiedBy>MESLIER Mathias</cp:lastModifiedBy>
  <cp:revision>4</cp:revision>
  <cp:lastPrinted>2023-03-14T10:03:00Z</cp:lastPrinted>
  <dcterms:created xsi:type="dcterms:W3CDTF">2025-10-20T08:52:00Z</dcterms:created>
  <dcterms:modified xsi:type="dcterms:W3CDTF">2025-10-31T15:42:00Z</dcterms:modified>
</cp:coreProperties>
</file>